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第三届广东文艺终身成就奖（艺术类）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 xml:space="preserve">        拟推荐人选</w:t>
      </w:r>
      <w:r>
        <w:rPr>
          <w:rFonts w:hint="eastAsia" w:ascii="Times New Roman" w:hAnsi="Times New Roman" w:eastAsia="方正小标宋简体"/>
          <w:sz w:val="44"/>
          <w:szCs w:val="44"/>
        </w:rPr>
        <w:t>公示名单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汕头市）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陈政明（美术）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"/>
          <w:kern w:val="0"/>
          <w:sz w:val="32"/>
          <w:szCs w:val="32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范泽华（潮剧）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"/>
          <w:kern w:val="0"/>
          <w:sz w:val="32"/>
          <w:szCs w:val="32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李廷波（潮剧）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"/>
          <w:kern w:val="0"/>
          <w:sz w:val="32"/>
          <w:szCs w:val="32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管善裕（潮剧）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"/>
          <w:kern w:val="0"/>
          <w:sz w:val="32"/>
          <w:szCs w:val="32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郑健英（潮剧）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郑志伟（潮剧）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E9B777"/>
    <w:multiLevelType w:val="singleLevel"/>
    <w:tmpl w:val="C2E9B77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F54F6"/>
    <w:rsid w:val="47714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2021-03-01T08:02:00Z</dcterms:created>
  <dc:creator>Administrator</dc:creator>
  <cp:lastModifiedBy>kaik</cp:lastModifiedBy>
  <dcterms:modified xsi:type="dcterms:W3CDTF">2021-03-03T07:38:13Z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